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4D" w:rsidRDefault="00D4024D" w:rsidP="00D4024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Romans Sermons, Part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4024D" w:rsidRPr="00C30F46" w:rsidRDefault="00D4024D" w:rsidP="00D4024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024D" w:rsidRPr="004741A7" w:rsidRDefault="00D4024D" w:rsidP="00C750B6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I. INTRODUCTION (1:1-17) &gt;</w:t>
      </w:r>
      <w:r w:rsidRPr="004741A7">
        <w:rPr>
          <w:rFonts w:ascii="Times New Roman" w:hAnsi="Times New Roman" w:cs="Times New Roman"/>
          <w:sz w:val="16"/>
          <w:szCs w:val="16"/>
        </w:rPr>
        <w:tab/>
        <w:t>A. Paul’s Salutation (1:1-7), B. Paul’s Request (1:8-15), C. Paul’s Theme:  The Righteousness of God (1:16-17).</w:t>
      </w:r>
    </w:p>
    <w:p w:rsidR="00D4024D" w:rsidRPr="004741A7" w:rsidRDefault="00D4024D" w:rsidP="00C750B6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 xml:space="preserve">II. RIGHTEOUSNESS INTRODUCED BECAUSE OF SIN (1:18-3:20) </w:t>
      </w:r>
    </w:p>
    <w:p w:rsidR="00D4024D" w:rsidRPr="004741A7" w:rsidRDefault="00D4024D" w:rsidP="00C750B6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III. RIGHTEOUSNESS IMPUTED FOR SALVATION (3:21-5:21)</w:t>
      </w:r>
    </w:p>
    <w:p w:rsidR="00D4024D" w:rsidRPr="004741A7" w:rsidRDefault="00D4024D" w:rsidP="00C750B6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 xml:space="preserve">IV. RIGHTEOUSNESS IMPARTED FOR SANCTIFICATION (6:1-8:39) </w:t>
      </w:r>
    </w:p>
    <w:p w:rsidR="00D4024D" w:rsidRPr="004741A7" w:rsidRDefault="00D4024D" w:rsidP="00C750B6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V. RIGHEOUSNESS INSTRUCTIONAL IN SOVEREIGNTY (9:1-11:36) &gt; Their Reception (9), Their Rejection (10), Their Restoration (11)</w:t>
      </w:r>
    </w:p>
    <w:p w:rsidR="00D4024D" w:rsidRPr="00F738C7" w:rsidRDefault="00D4024D" w:rsidP="00C750B6">
      <w:pPr>
        <w:contextualSpacing/>
        <w:rPr>
          <w:rFonts w:ascii="Times New Roman" w:hAnsi="Times New Roman" w:cs="Times New Roman"/>
          <w:sz w:val="16"/>
          <w:szCs w:val="16"/>
        </w:rPr>
      </w:pPr>
      <w:r w:rsidRPr="00F738C7">
        <w:rPr>
          <w:rFonts w:ascii="Times New Roman" w:hAnsi="Times New Roman" w:cs="Times New Roman"/>
          <w:sz w:val="16"/>
          <w:szCs w:val="16"/>
        </w:rPr>
        <w:t>VI. RIGHTEOUSNESS INSTRUMENTAL FOR SERVICE (12:1-15:33) &gt; With Respect to Church Resp. (12), to Civil Resp. (13), and to Christian Resp. (14-15)</w:t>
      </w:r>
    </w:p>
    <w:p w:rsidR="00D4024D" w:rsidRDefault="00D4024D" w:rsidP="00C750B6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738C7">
        <w:rPr>
          <w:rFonts w:ascii="Times New Roman" w:hAnsi="Times New Roman" w:cs="Times New Roman"/>
          <w:b/>
          <w:sz w:val="16"/>
          <w:szCs w:val="16"/>
        </w:rPr>
        <w:t xml:space="preserve">VII. GREETINGS </w:t>
      </w:r>
      <w:r w:rsidR="00DD371E">
        <w:rPr>
          <w:rFonts w:ascii="Times New Roman" w:hAnsi="Times New Roman" w:cs="Times New Roman"/>
          <w:b/>
          <w:sz w:val="16"/>
          <w:szCs w:val="16"/>
        </w:rPr>
        <w:t xml:space="preserve">(16:1-16) </w:t>
      </w:r>
      <w:r w:rsidRPr="00F738C7">
        <w:rPr>
          <w:rFonts w:ascii="Times New Roman" w:hAnsi="Times New Roman" w:cs="Times New Roman"/>
          <w:b/>
          <w:sz w:val="16"/>
          <w:szCs w:val="16"/>
        </w:rPr>
        <w:t>AND CONCLUSION (16:1</w:t>
      </w:r>
      <w:r w:rsidR="00DD371E">
        <w:rPr>
          <w:rFonts w:ascii="Times New Roman" w:hAnsi="Times New Roman" w:cs="Times New Roman"/>
          <w:b/>
          <w:sz w:val="16"/>
          <w:szCs w:val="16"/>
        </w:rPr>
        <w:t>7</w:t>
      </w:r>
      <w:r w:rsidRPr="00F738C7">
        <w:rPr>
          <w:rFonts w:ascii="Times New Roman" w:hAnsi="Times New Roman" w:cs="Times New Roman"/>
          <w:b/>
          <w:sz w:val="16"/>
          <w:szCs w:val="16"/>
        </w:rPr>
        <w:t>-27)</w:t>
      </w:r>
    </w:p>
    <w:p w:rsidR="00D4024D" w:rsidRPr="00DD371E" w:rsidRDefault="00D4024D" w:rsidP="00C750B6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D371E">
        <w:rPr>
          <w:rFonts w:ascii="Times New Roman" w:eastAsia="Times New Roman" w:hAnsi="Times New Roman" w:cs="Times New Roman"/>
          <w:b/>
          <w:bCs/>
        </w:rPr>
        <w:t>VII. GREETINGS AND CONCLUSION (16:1-27) </w:t>
      </w:r>
    </w:p>
    <w:p w:rsidR="00D4024D" w:rsidRPr="00DD371E" w:rsidRDefault="00D4024D" w:rsidP="00C750B6">
      <w:pPr>
        <w:spacing w:after="0"/>
        <w:contextualSpacing/>
        <w:rPr>
          <w:rFonts w:ascii="Times New Roman" w:eastAsia="Times New Roman" w:hAnsi="Times New Roman" w:cs="Times New Roman"/>
          <w:b/>
          <w:bCs/>
        </w:rPr>
      </w:pPr>
      <w:r w:rsidRPr="00DD371E">
        <w:rPr>
          <w:rFonts w:ascii="Times New Roman" w:eastAsia="Times New Roman" w:hAnsi="Times New Roman" w:cs="Times New Roman"/>
          <w:b/>
          <w:bCs/>
        </w:rPr>
        <w:t xml:space="preserve">PREMISE:  Paul had a love for the Baptists in Rome although he had </w:t>
      </w:r>
      <w:r w:rsidR="00C750B6">
        <w:rPr>
          <w:rFonts w:ascii="Times New Roman" w:eastAsia="Times New Roman" w:hAnsi="Times New Roman" w:cs="Times New Roman"/>
          <w:b/>
          <w:bCs/>
        </w:rPr>
        <w:t xml:space="preserve">not </w:t>
      </w:r>
      <w:r w:rsidRPr="00DD371E">
        <w:rPr>
          <w:rFonts w:ascii="Times New Roman" w:eastAsia="Times New Roman" w:hAnsi="Times New Roman" w:cs="Times New Roman"/>
          <w:b/>
          <w:bCs/>
        </w:rPr>
        <w:t xml:space="preserve">visited the churches. He sent his greetings </w:t>
      </w:r>
      <w:r w:rsidR="00DD371E" w:rsidRPr="00DD371E">
        <w:rPr>
          <w:rFonts w:ascii="Times New Roman" w:eastAsia="Times New Roman" w:hAnsi="Times New Roman" w:cs="Times New Roman"/>
          <w:b/>
          <w:bCs/>
        </w:rPr>
        <w:t xml:space="preserve">and cautions </w:t>
      </w:r>
      <w:r w:rsidRPr="00DD371E">
        <w:rPr>
          <w:rFonts w:ascii="Times New Roman" w:eastAsia="Times New Roman" w:hAnsi="Times New Roman" w:cs="Times New Roman"/>
          <w:b/>
          <w:bCs/>
        </w:rPr>
        <w:t>to the six assemblies and addressed the saints with emphasis on Christian women.</w:t>
      </w:r>
    </w:p>
    <w:p w:rsidR="00501209" w:rsidRPr="00DD371E" w:rsidRDefault="00501209" w:rsidP="00C750B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D371E">
        <w:rPr>
          <w:rFonts w:ascii="Times New Roman" w:eastAsia="Times New Roman" w:hAnsi="Times New Roman" w:cs="Times New Roman"/>
          <w:b/>
          <w:bCs/>
        </w:rPr>
        <w:t>C</w:t>
      </w:r>
      <w:r w:rsidR="00B03449">
        <w:rPr>
          <w:rFonts w:ascii="Times New Roman" w:eastAsia="Times New Roman" w:hAnsi="Times New Roman" w:cs="Times New Roman"/>
          <w:b/>
          <w:bCs/>
        </w:rPr>
        <w:t>ONCLUSION</w:t>
      </w:r>
      <w:r w:rsidRPr="00DD371E">
        <w:rPr>
          <w:rFonts w:ascii="Times New Roman" w:eastAsia="Times New Roman" w:hAnsi="Times New Roman" w:cs="Times New Roman"/>
          <w:b/>
          <w:bCs/>
        </w:rPr>
        <w:t xml:space="preserve"> (</w:t>
      </w:r>
      <w:r w:rsidR="00B03449">
        <w:rPr>
          <w:rFonts w:ascii="Times New Roman" w:eastAsia="Times New Roman" w:hAnsi="Times New Roman" w:cs="Times New Roman"/>
          <w:b/>
          <w:bCs/>
        </w:rPr>
        <w:t xml:space="preserve">vv. </w:t>
      </w:r>
      <w:r w:rsidRPr="00DD371E">
        <w:rPr>
          <w:rFonts w:ascii="Times New Roman" w:eastAsia="Times New Roman" w:hAnsi="Times New Roman" w:cs="Times New Roman"/>
          <w:b/>
          <w:bCs/>
        </w:rPr>
        <w:t>17-27)</w:t>
      </w:r>
    </w:p>
    <w:p w:rsidR="00501209" w:rsidRPr="00DD371E" w:rsidRDefault="00501209" w:rsidP="00C750B6">
      <w:pPr>
        <w:spacing w:after="0"/>
        <w:contextualSpacing/>
        <w:rPr>
          <w:rFonts w:ascii="Times New Roman" w:eastAsia="Times New Roman" w:hAnsi="Times New Roman" w:cs="Times New Roman"/>
          <w:b/>
          <w:bCs/>
        </w:rPr>
      </w:pPr>
      <w:r w:rsidRPr="00DD371E">
        <w:rPr>
          <w:rFonts w:ascii="Times New Roman" w:eastAsia="Times New Roman" w:hAnsi="Times New Roman" w:cs="Times New Roman"/>
          <w:b/>
          <w:bCs/>
        </w:rPr>
        <w:t xml:space="preserve">A. </w:t>
      </w:r>
      <w:r w:rsidR="002B4D33" w:rsidRPr="00DD371E">
        <w:rPr>
          <w:rFonts w:ascii="Times New Roman" w:eastAsia="Times New Roman" w:hAnsi="Times New Roman" w:cs="Times New Roman"/>
          <w:b/>
          <w:bCs/>
        </w:rPr>
        <w:t xml:space="preserve">The </w:t>
      </w:r>
      <w:r w:rsidRPr="00DD371E">
        <w:rPr>
          <w:rFonts w:ascii="Times New Roman" w:eastAsia="Times New Roman" w:hAnsi="Times New Roman" w:cs="Times New Roman"/>
          <w:b/>
          <w:bCs/>
        </w:rPr>
        <w:t>Caution</w:t>
      </w:r>
      <w:r w:rsidR="009423F6" w:rsidRPr="00DD371E">
        <w:rPr>
          <w:rFonts w:ascii="Times New Roman" w:eastAsia="Times New Roman" w:hAnsi="Times New Roman" w:cs="Times New Roman"/>
          <w:b/>
          <w:bCs/>
        </w:rPr>
        <w:t xml:space="preserve"> for the </w:t>
      </w:r>
      <w:r w:rsidR="002B4D33" w:rsidRPr="00DD371E">
        <w:rPr>
          <w:rFonts w:ascii="Times New Roman" w:eastAsia="Times New Roman" w:hAnsi="Times New Roman" w:cs="Times New Roman"/>
          <w:b/>
          <w:bCs/>
        </w:rPr>
        <w:t>C</w:t>
      </w:r>
      <w:r w:rsidR="009423F6" w:rsidRPr="00DD371E">
        <w:rPr>
          <w:rFonts w:ascii="Times New Roman" w:eastAsia="Times New Roman" w:hAnsi="Times New Roman" w:cs="Times New Roman"/>
          <w:b/>
          <w:bCs/>
        </w:rPr>
        <w:t>hurches (</w:t>
      </w:r>
      <w:r w:rsidR="002B4D33" w:rsidRPr="00DD371E">
        <w:rPr>
          <w:rFonts w:ascii="Times New Roman" w:eastAsia="Times New Roman" w:hAnsi="Times New Roman" w:cs="Times New Roman"/>
          <w:b/>
          <w:bCs/>
        </w:rPr>
        <w:t>vv. 17-18</w:t>
      </w:r>
      <w:r w:rsidR="009423F6" w:rsidRPr="00DD371E">
        <w:rPr>
          <w:rFonts w:ascii="Times New Roman" w:eastAsia="Times New Roman" w:hAnsi="Times New Roman" w:cs="Times New Roman"/>
          <w:b/>
          <w:bCs/>
        </w:rPr>
        <w:t>)</w:t>
      </w:r>
    </w:p>
    <w:p w:rsidR="00501209" w:rsidRPr="00DD371E" w:rsidRDefault="002B4D33" w:rsidP="00C750B6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</w:rPr>
      </w:pPr>
      <w:r w:rsidRPr="00DD371E">
        <w:rPr>
          <w:rFonts w:ascii="Times New Roman" w:eastAsia="Times New Roman" w:hAnsi="Times New Roman" w:cs="Times New Roman"/>
          <w:b/>
          <w:bCs/>
        </w:rPr>
        <w:tab/>
      </w:r>
      <w:r w:rsidRPr="00DD371E">
        <w:rPr>
          <w:rFonts w:ascii="Times New Roman" w:eastAsia="Times New Roman" w:hAnsi="Times New Roman" w:cs="Times New Roman"/>
          <w:b/>
          <w:bCs/>
          <w:i/>
        </w:rPr>
        <w:t>1. The Danger</w:t>
      </w:r>
      <w:r w:rsidR="005565BF" w:rsidRPr="00DD371E">
        <w:rPr>
          <w:rFonts w:ascii="Times New Roman" w:eastAsia="Times New Roman" w:hAnsi="Times New Roman" w:cs="Times New Roman"/>
          <w:b/>
          <w:bCs/>
          <w:i/>
        </w:rPr>
        <w:t xml:space="preserve"> (v. 17)</w:t>
      </w:r>
    </w:p>
    <w:p w:rsidR="00C51E74" w:rsidRPr="00DD371E" w:rsidRDefault="00C51E74" w:rsidP="00C750B6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>a.</w:t>
      </w:r>
      <w:r w:rsidR="00A73DBC" w:rsidRPr="00DD371E">
        <w:rPr>
          <w:rFonts w:ascii="Times New Roman" w:eastAsia="Times New Roman" w:hAnsi="Times New Roman" w:cs="Times New Roman"/>
          <w:bCs/>
        </w:rPr>
        <w:t xml:space="preserve"> The Recognition (v.17a) </w:t>
      </w:r>
      <w:r w:rsidR="00967FD7" w:rsidRPr="00DD371E">
        <w:rPr>
          <w:rFonts w:ascii="Times New Roman" w:eastAsia="Times New Roman" w:hAnsi="Times New Roman" w:cs="Times New Roman"/>
          <w:bCs/>
          <w:i/>
        </w:rPr>
        <w:t>“m</w:t>
      </w:r>
      <w:r w:rsidR="001A092F" w:rsidRPr="00DD371E">
        <w:rPr>
          <w:rFonts w:ascii="Times New Roman" w:eastAsia="Times New Roman" w:hAnsi="Times New Roman" w:cs="Times New Roman"/>
          <w:bCs/>
          <w:i/>
        </w:rPr>
        <w:t>ark</w:t>
      </w:r>
      <w:r w:rsidR="00967FD7" w:rsidRPr="00DD371E">
        <w:rPr>
          <w:rFonts w:ascii="Times New Roman" w:eastAsia="Times New Roman" w:hAnsi="Times New Roman" w:cs="Times New Roman"/>
          <w:bCs/>
          <w:i/>
        </w:rPr>
        <w:t>”</w:t>
      </w:r>
      <w:r w:rsidR="00F96762" w:rsidRPr="00DD371E">
        <w:rPr>
          <w:rFonts w:ascii="Times New Roman" w:eastAsia="Times New Roman" w:hAnsi="Times New Roman" w:cs="Times New Roman"/>
          <w:bCs/>
          <w:i/>
        </w:rPr>
        <w:t xml:space="preserve"> scopeo</w:t>
      </w:r>
      <w:r w:rsidR="00F96762" w:rsidRPr="00DD371E">
        <w:rPr>
          <w:rFonts w:ascii="Times New Roman" w:eastAsia="Times New Roman" w:hAnsi="Times New Roman" w:cs="Times New Roman"/>
          <w:bCs/>
        </w:rPr>
        <w:t xml:space="preserve"> </w:t>
      </w:r>
      <w:r w:rsidR="00967FD7" w:rsidRPr="00DD371E">
        <w:rPr>
          <w:rFonts w:ascii="Times New Roman" w:eastAsia="Times New Roman" w:hAnsi="Times New Roman" w:cs="Times New Roman"/>
          <w:bCs/>
        </w:rPr>
        <w:t>(</w:t>
      </w:r>
      <w:r w:rsidR="00F96762" w:rsidRPr="00DD371E">
        <w:rPr>
          <w:rFonts w:ascii="Times New Roman" w:eastAsia="Times New Roman" w:hAnsi="Times New Roman" w:cs="Times New Roman"/>
          <w:bCs/>
        </w:rPr>
        <w:t>[6x]</w:t>
      </w:r>
      <w:r w:rsidR="00967FD7" w:rsidRPr="00DD371E">
        <w:rPr>
          <w:rFonts w:ascii="Times New Roman" w:eastAsia="Times New Roman" w:hAnsi="Times New Roman" w:cs="Times New Roman"/>
          <w:bCs/>
        </w:rPr>
        <w:t xml:space="preserve"> present infinitive</w:t>
      </w:r>
      <w:r w:rsidR="00F96762" w:rsidRPr="00DD371E">
        <w:rPr>
          <w:rFonts w:ascii="Times New Roman" w:eastAsia="Times New Roman" w:hAnsi="Times New Roman" w:cs="Times New Roman"/>
          <w:bCs/>
        </w:rPr>
        <w:t>)</w:t>
      </w:r>
      <w:r w:rsidR="001A092F" w:rsidRPr="00DD371E">
        <w:rPr>
          <w:rFonts w:ascii="Times New Roman" w:eastAsia="Times New Roman" w:hAnsi="Times New Roman" w:cs="Times New Roman"/>
          <w:bCs/>
        </w:rPr>
        <w:t xml:space="preserve"> and </w:t>
      </w:r>
      <w:r w:rsidR="00967FD7" w:rsidRPr="00DD371E">
        <w:rPr>
          <w:rFonts w:ascii="Times New Roman" w:eastAsia="Times New Roman" w:hAnsi="Times New Roman" w:cs="Times New Roman"/>
          <w:bCs/>
          <w:i/>
        </w:rPr>
        <w:t>“a</w:t>
      </w:r>
      <w:r w:rsidR="001A092F" w:rsidRPr="00DD371E">
        <w:rPr>
          <w:rFonts w:ascii="Times New Roman" w:eastAsia="Times New Roman" w:hAnsi="Times New Roman" w:cs="Times New Roman"/>
          <w:bCs/>
          <w:i/>
        </w:rPr>
        <w:t>void</w:t>
      </w:r>
      <w:r w:rsidR="00967FD7" w:rsidRPr="00DD371E">
        <w:rPr>
          <w:rFonts w:ascii="Times New Roman" w:eastAsia="Times New Roman" w:hAnsi="Times New Roman" w:cs="Times New Roman"/>
          <w:bCs/>
          <w:i/>
        </w:rPr>
        <w:t xml:space="preserve">” </w:t>
      </w:r>
      <w:r w:rsidR="00967FD7" w:rsidRPr="00DD371E">
        <w:rPr>
          <w:rFonts w:ascii="Times New Roman" w:hAnsi="Times New Roman" w:cs="Times New Roman"/>
          <w:i/>
          <w:lang w:bidi="he-IL"/>
        </w:rPr>
        <w:t>ekklino</w:t>
      </w:r>
      <w:r w:rsidR="00967FD7" w:rsidRPr="00DD371E">
        <w:rPr>
          <w:rFonts w:ascii="Arial" w:hAnsi="Arial" w:cs="Arial"/>
          <w:lang w:bidi="he-IL"/>
        </w:rPr>
        <w:t xml:space="preserve"> </w:t>
      </w:r>
      <w:r w:rsidR="00967FD7" w:rsidRPr="00DD371E">
        <w:rPr>
          <w:rFonts w:ascii="Times New Roman" w:eastAsia="Times New Roman" w:hAnsi="Times New Roman" w:cs="Times New Roman"/>
          <w:bCs/>
        </w:rPr>
        <w:t xml:space="preserve">([3x] </w:t>
      </w:r>
      <w:r w:rsidR="00967FD7" w:rsidRPr="00DD371E">
        <w:rPr>
          <w:rFonts w:ascii="Times New Roman" w:eastAsia="Times New Roman" w:hAnsi="Times New Roman" w:cs="Times New Roman"/>
          <w:bCs/>
          <w:i/>
        </w:rPr>
        <w:t xml:space="preserve">aorist </w:t>
      </w:r>
      <w:r w:rsidR="00967FD7" w:rsidRPr="00DD371E">
        <w:rPr>
          <w:rFonts w:ascii="Times New Roman" w:eastAsia="Times New Roman" w:hAnsi="Times New Roman" w:cs="Times New Roman"/>
          <w:bCs/>
        </w:rPr>
        <w:t>imperative)</w:t>
      </w:r>
      <w:r w:rsidR="00ED2097">
        <w:rPr>
          <w:rFonts w:ascii="Times New Roman" w:eastAsia="Times New Roman" w:hAnsi="Times New Roman" w:cs="Times New Roman"/>
          <w:bCs/>
        </w:rPr>
        <w:t xml:space="preserve"> &gt; Jude 1:4; </w:t>
      </w:r>
      <w:r w:rsidR="00ED2097" w:rsidRPr="00ED2097">
        <w:rPr>
          <w:rFonts w:ascii="Times New Roman" w:eastAsia="Times New Roman" w:hAnsi="Times New Roman" w:cs="Times New Roman"/>
          <w:bCs/>
          <w:i/>
        </w:rPr>
        <w:t>contra</w:t>
      </w:r>
      <w:r w:rsidR="00ED2097">
        <w:rPr>
          <w:rFonts w:ascii="Times New Roman" w:eastAsia="Times New Roman" w:hAnsi="Times New Roman" w:cs="Times New Roman"/>
          <w:bCs/>
        </w:rPr>
        <w:t xml:space="preserve"> Phil. 3:17</w:t>
      </w:r>
    </w:p>
    <w:p w:rsidR="00C51E74" w:rsidRPr="00DD371E" w:rsidRDefault="00C51E74" w:rsidP="00C750B6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>b.</w:t>
      </w:r>
      <w:r w:rsidR="00A73DBC" w:rsidRPr="00DD371E">
        <w:rPr>
          <w:rFonts w:ascii="Times New Roman" w:eastAsia="Times New Roman" w:hAnsi="Times New Roman" w:cs="Times New Roman"/>
          <w:bCs/>
        </w:rPr>
        <w:t xml:space="preserve"> The Reason (v. 17b)</w:t>
      </w:r>
      <w:r w:rsidR="001A092F" w:rsidRPr="00DD371E">
        <w:rPr>
          <w:rFonts w:ascii="Times New Roman" w:eastAsia="Times New Roman" w:hAnsi="Times New Roman" w:cs="Times New Roman"/>
          <w:bCs/>
        </w:rPr>
        <w:t xml:space="preserve"> &gt; </w:t>
      </w:r>
      <w:r w:rsidR="00967FD7" w:rsidRPr="00DD371E">
        <w:rPr>
          <w:rFonts w:ascii="Times New Roman" w:eastAsia="Times New Roman" w:hAnsi="Times New Roman" w:cs="Times New Roman"/>
          <w:bCs/>
          <w:i/>
        </w:rPr>
        <w:t>“d</w:t>
      </w:r>
      <w:r w:rsidR="001A092F" w:rsidRPr="00DD371E">
        <w:rPr>
          <w:rFonts w:ascii="Times New Roman" w:eastAsia="Times New Roman" w:hAnsi="Times New Roman" w:cs="Times New Roman"/>
          <w:bCs/>
          <w:i/>
        </w:rPr>
        <w:t>ivisions</w:t>
      </w:r>
      <w:r w:rsidR="00967FD7" w:rsidRPr="00DD371E">
        <w:rPr>
          <w:rFonts w:ascii="Times New Roman" w:eastAsia="Times New Roman" w:hAnsi="Times New Roman" w:cs="Times New Roman"/>
          <w:bCs/>
          <w:i/>
        </w:rPr>
        <w:t xml:space="preserve">” </w:t>
      </w:r>
      <w:r w:rsidR="00967FD7" w:rsidRPr="00DD371E">
        <w:rPr>
          <w:rFonts w:ascii="Times New Roman" w:hAnsi="Times New Roman" w:cs="Times New Roman"/>
          <w:i/>
          <w:lang w:bidi="he-IL"/>
        </w:rPr>
        <w:t>dichostasia</w:t>
      </w:r>
      <w:r w:rsidR="00967FD7" w:rsidRPr="00DD371E">
        <w:rPr>
          <w:rFonts w:ascii="Times New Roman" w:eastAsia="Times New Roman" w:hAnsi="Times New Roman" w:cs="Times New Roman"/>
          <w:bCs/>
        </w:rPr>
        <w:t xml:space="preserve"> (3x</w:t>
      </w:r>
      <w:r w:rsidR="00DD371E">
        <w:rPr>
          <w:rFonts w:ascii="Times New Roman" w:eastAsia="Times New Roman" w:hAnsi="Times New Roman" w:cs="Times New Roman"/>
          <w:bCs/>
        </w:rPr>
        <w:t>) &gt;</w:t>
      </w:r>
      <w:r w:rsidR="00967FD7" w:rsidRPr="00DD371E">
        <w:rPr>
          <w:rFonts w:ascii="Times New Roman" w:eastAsia="Times New Roman" w:hAnsi="Times New Roman" w:cs="Times New Roman"/>
          <w:bCs/>
        </w:rPr>
        <w:t xml:space="preserve"> Gal. 5:20</w:t>
      </w:r>
      <w:r w:rsidR="001A092F" w:rsidRPr="00DD371E">
        <w:rPr>
          <w:rFonts w:ascii="Times New Roman" w:eastAsia="Times New Roman" w:hAnsi="Times New Roman" w:cs="Times New Roman"/>
          <w:bCs/>
        </w:rPr>
        <w:t xml:space="preserve"> and </w:t>
      </w:r>
      <w:r w:rsidR="00967FD7" w:rsidRPr="00DD371E">
        <w:rPr>
          <w:rFonts w:ascii="Times New Roman" w:eastAsia="Times New Roman" w:hAnsi="Times New Roman" w:cs="Times New Roman"/>
          <w:bCs/>
          <w:i/>
        </w:rPr>
        <w:t>“o</w:t>
      </w:r>
      <w:r w:rsidR="001A092F" w:rsidRPr="00DD371E">
        <w:rPr>
          <w:rFonts w:ascii="Times New Roman" w:eastAsia="Times New Roman" w:hAnsi="Times New Roman" w:cs="Times New Roman"/>
          <w:bCs/>
          <w:i/>
        </w:rPr>
        <w:t>ffences</w:t>
      </w:r>
      <w:r w:rsidR="00967FD7" w:rsidRPr="00DD371E">
        <w:rPr>
          <w:rFonts w:ascii="Times New Roman" w:eastAsia="Times New Roman" w:hAnsi="Times New Roman" w:cs="Times New Roman"/>
          <w:bCs/>
          <w:i/>
        </w:rPr>
        <w:t>” skandalon</w:t>
      </w:r>
      <w:r w:rsidR="00967FD7" w:rsidRPr="00DD371E">
        <w:rPr>
          <w:rFonts w:ascii="Times New Roman" w:eastAsia="Times New Roman" w:hAnsi="Times New Roman" w:cs="Times New Roman"/>
          <w:bCs/>
        </w:rPr>
        <w:t xml:space="preserve"> (15x)</w:t>
      </w:r>
    </w:p>
    <w:p w:rsidR="00501209" w:rsidRPr="00DD371E" w:rsidRDefault="002B4D33" w:rsidP="00C750B6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/>
          <w:bCs/>
          <w:i/>
        </w:rPr>
        <w:t>2. The Doctrine</w:t>
      </w:r>
      <w:r w:rsidR="005565BF" w:rsidRPr="00DD371E">
        <w:rPr>
          <w:rFonts w:ascii="Times New Roman" w:eastAsia="Times New Roman" w:hAnsi="Times New Roman" w:cs="Times New Roman"/>
          <w:b/>
          <w:bCs/>
          <w:i/>
        </w:rPr>
        <w:t xml:space="preserve"> (v. 18)</w:t>
      </w:r>
    </w:p>
    <w:p w:rsidR="00A73DBC" w:rsidRPr="00DD371E" w:rsidRDefault="00A73DBC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a. Their Service (v. 18a)</w:t>
      </w:r>
    </w:p>
    <w:p w:rsidR="00967FD7" w:rsidRPr="00DD371E" w:rsidRDefault="00967FD7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 xml:space="preserve">1) </w:t>
      </w:r>
      <w:r w:rsidR="00B22F02" w:rsidRPr="00DD371E">
        <w:rPr>
          <w:rFonts w:ascii="Times New Roman" w:eastAsia="Times New Roman" w:hAnsi="Times New Roman" w:cs="Times New Roman"/>
          <w:bCs/>
        </w:rPr>
        <w:t>Their God &gt; not the Lord Jesus Christ</w:t>
      </w:r>
    </w:p>
    <w:p w:rsidR="00967FD7" w:rsidRPr="00DD371E" w:rsidRDefault="00967FD7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 xml:space="preserve">2) </w:t>
      </w:r>
      <w:r w:rsidR="00B22F02" w:rsidRPr="00DD371E">
        <w:rPr>
          <w:rFonts w:ascii="Times New Roman" w:eastAsia="Times New Roman" w:hAnsi="Times New Roman" w:cs="Times New Roman"/>
          <w:bCs/>
        </w:rPr>
        <w:t xml:space="preserve">Their Gluttony &gt; </w:t>
      </w:r>
      <w:r w:rsidR="00B22F02" w:rsidRPr="00DD371E">
        <w:rPr>
          <w:rFonts w:ascii="Times New Roman" w:eastAsia="Times New Roman" w:hAnsi="Times New Roman" w:cs="Times New Roman"/>
          <w:bCs/>
          <w:i/>
        </w:rPr>
        <w:t>“belly” koilia</w:t>
      </w:r>
      <w:r w:rsidR="00B22F02" w:rsidRPr="00DD371E">
        <w:rPr>
          <w:rFonts w:ascii="Times New Roman" w:eastAsia="Times New Roman" w:hAnsi="Times New Roman" w:cs="Times New Roman"/>
          <w:bCs/>
        </w:rPr>
        <w:t xml:space="preserve"> (23x) &gt; II Pet. 2:3 </w:t>
      </w:r>
    </w:p>
    <w:p w:rsidR="00A73DBC" w:rsidRPr="00DD371E" w:rsidRDefault="00A73DBC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b. Their Speeches (v. 18b)</w:t>
      </w:r>
      <w:r w:rsidR="00B22F02" w:rsidRPr="00DD371E">
        <w:rPr>
          <w:rFonts w:ascii="Times New Roman" w:eastAsia="Times New Roman" w:hAnsi="Times New Roman" w:cs="Times New Roman"/>
          <w:bCs/>
        </w:rPr>
        <w:t xml:space="preserve"> </w:t>
      </w:r>
    </w:p>
    <w:p w:rsidR="00B22F02" w:rsidRPr="00DD371E" w:rsidRDefault="00967FD7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="00B22F02" w:rsidRPr="00DD371E">
        <w:rPr>
          <w:rFonts w:ascii="Times New Roman" w:eastAsia="Times New Roman" w:hAnsi="Times New Roman" w:cs="Times New Roman"/>
          <w:bCs/>
        </w:rPr>
        <w:t>1) Their Declaration</w:t>
      </w:r>
      <w:r w:rsidR="0031386A" w:rsidRPr="00DD371E">
        <w:rPr>
          <w:rFonts w:ascii="Times New Roman" w:eastAsia="Times New Roman" w:hAnsi="Times New Roman" w:cs="Times New Roman"/>
          <w:bCs/>
        </w:rPr>
        <w:t>s</w:t>
      </w:r>
    </w:p>
    <w:p w:rsidR="00B22F02" w:rsidRPr="00DD371E" w:rsidRDefault="00B22F02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a)</w:t>
      </w:r>
      <w:r w:rsidR="0031386A" w:rsidRPr="00DD371E">
        <w:rPr>
          <w:rFonts w:ascii="Times New Roman" w:eastAsia="Times New Roman" w:hAnsi="Times New Roman" w:cs="Times New Roman"/>
          <w:bCs/>
        </w:rPr>
        <w:t xml:space="preserve"> Their </w:t>
      </w:r>
      <w:r w:rsidR="00DD371E" w:rsidRPr="00DD371E">
        <w:rPr>
          <w:rFonts w:ascii="Times New Roman" w:eastAsia="Times New Roman" w:hAnsi="Times New Roman" w:cs="Times New Roman"/>
          <w:bCs/>
          <w:i/>
        </w:rPr>
        <w:t>“</w:t>
      </w:r>
      <w:r w:rsidR="0031386A" w:rsidRPr="00DD371E">
        <w:rPr>
          <w:rFonts w:ascii="Times New Roman" w:eastAsia="Times New Roman" w:hAnsi="Times New Roman" w:cs="Times New Roman"/>
          <w:bCs/>
          <w:i/>
        </w:rPr>
        <w:t>Good Words</w:t>
      </w:r>
      <w:r w:rsidR="00DD371E" w:rsidRPr="00DD371E">
        <w:rPr>
          <w:rFonts w:ascii="Times New Roman" w:eastAsia="Times New Roman" w:hAnsi="Times New Roman" w:cs="Times New Roman"/>
          <w:bCs/>
          <w:i/>
        </w:rPr>
        <w:t>”</w:t>
      </w:r>
      <w:r w:rsidR="0031386A" w:rsidRPr="00DD371E">
        <w:rPr>
          <w:rFonts w:ascii="Times New Roman" w:eastAsia="Times New Roman" w:hAnsi="Times New Roman" w:cs="Times New Roman"/>
          <w:bCs/>
        </w:rPr>
        <w:t xml:space="preserve"> </w:t>
      </w:r>
      <w:r w:rsidR="0031386A" w:rsidRPr="00DD371E">
        <w:rPr>
          <w:rFonts w:ascii="Times New Roman" w:hAnsi="Times New Roman" w:cs="Times New Roman"/>
          <w:i/>
          <w:lang w:bidi="he-IL"/>
        </w:rPr>
        <w:t>chrestologia</w:t>
      </w:r>
      <w:r w:rsidR="0031386A" w:rsidRPr="00DD371E">
        <w:rPr>
          <w:rFonts w:ascii="Times New Roman" w:eastAsia="Times New Roman" w:hAnsi="Times New Roman" w:cs="Times New Roman"/>
          <w:bCs/>
        </w:rPr>
        <w:t xml:space="preserve"> (1x)</w:t>
      </w:r>
    </w:p>
    <w:p w:rsidR="00B22F02" w:rsidRPr="00DD371E" w:rsidRDefault="00B22F02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b)</w:t>
      </w:r>
      <w:r w:rsidR="0031386A" w:rsidRPr="00DD371E">
        <w:rPr>
          <w:rFonts w:ascii="Times New Roman" w:eastAsia="Times New Roman" w:hAnsi="Times New Roman" w:cs="Times New Roman"/>
          <w:bCs/>
        </w:rPr>
        <w:t xml:space="preserve"> Their </w:t>
      </w:r>
      <w:r w:rsidR="00DD371E" w:rsidRPr="00DD371E">
        <w:rPr>
          <w:rFonts w:ascii="Times New Roman" w:eastAsia="Times New Roman" w:hAnsi="Times New Roman" w:cs="Times New Roman"/>
          <w:bCs/>
          <w:i/>
        </w:rPr>
        <w:t>“</w:t>
      </w:r>
      <w:r w:rsidR="0031386A" w:rsidRPr="00DD371E">
        <w:rPr>
          <w:rFonts w:ascii="Times New Roman" w:eastAsia="Times New Roman" w:hAnsi="Times New Roman" w:cs="Times New Roman"/>
          <w:bCs/>
          <w:i/>
        </w:rPr>
        <w:t>Fair Speeches</w:t>
      </w:r>
      <w:r w:rsidR="00DD371E" w:rsidRPr="00DD371E">
        <w:rPr>
          <w:rFonts w:ascii="Times New Roman" w:eastAsia="Times New Roman" w:hAnsi="Times New Roman" w:cs="Times New Roman"/>
          <w:bCs/>
          <w:i/>
        </w:rPr>
        <w:t>”</w:t>
      </w:r>
      <w:r w:rsidR="0031386A" w:rsidRPr="00DD371E">
        <w:rPr>
          <w:rFonts w:ascii="Times New Roman" w:eastAsia="Times New Roman" w:hAnsi="Times New Roman" w:cs="Times New Roman"/>
          <w:bCs/>
          <w:i/>
        </w:rPr>
        <w:t xml:space="preserve"> </w:t>
      </w:r>
      <w:r w:rsidR="00DD371E" w:rsidRPr="00DD371E">
        <w:rPr>
          <w:rFonts w:ascii="Times New Roman" w:eastAsia="Times New Roman" w:hAnsi="Times New Roman" w:cs="Times New Roman"/>
          <w:bCs/>
          <w:i/>
        </w:rPr>
        <w:t>eulogia</w:t>
      </w:r>
      <w:r w:rsidR="00DD371E">
        <w:rPr>
          <w:rFonts w:ascii="Times New Roman" w:eastAsia="Times New Roman" w:hAnsi="Times New Roman" w:cs="Times New Roman"/>
          <w:bCs/>
        </w:rPr>
        <w:t xml:space="preserve"> </w:t>
      </w:r>
      <w:r w:rsidR="0031386A" w:rsidRPr="00DD371E">
        <w:rPr>
          <w:rFonts w:ascii="Times New Roman" w:eastAsia="Times New Roman" w:hAnsi="Times New Roman" w:cs="Times New Roman"/>
          <w:bCs/>
        </w:rPr>
        <w:t>(</w:t>
      </w:r>
      <w:r w:rsidR="00DD371E">
        <w:rPr>
          <w:rFonts w:ascii="Times New Roman" w:eastAsia="Times New Roman" w:hAnsi="Times New Roman" w:cs="Times New Roman"/>
          <w:bCs/>
        </w:rPr>
        <w:t>16x</w:t>
      </w:r>
      <w:r w:rsidR="0031386A" w:rsidRPr="00DD371E">
        <w:rPr>
          <w:rFonts w:ascii="Times New Roman" w:eastAsia="Times New Roman" w:hAnsi="Times New Roman" w:cs="Times New Roman"/>
          <w:bCs/>
        </w:rPr>
        <w:t>)</w:t>
      </w:r>
    </w:p>
    <w:p w:rsidR="00B22F02" w:rsidRPr="00DD371E" w:rsidRDefault="00B22F02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2) Their Deception</w:t>
      </w:r>
    </w:p>
    <w:p w:rsidR="00967FD7" w:rsidRPr="00DD371E" w:rsidRDefault="0031386A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 xml:space="preserve">a) </w:t>
      </w:r>
      <w:r w:rsidR="00DD371E" w:rsidRPr="00DD371E">
        <w:rPr>
          <w:rFonts w:ascii="Times New Roman" w:eastAsia="Times New Roman" w:hAnsi="Times New Roman" w:cs="Times New Roman"/>
          <w:bCs/>
        </w:rPr>
        <w:t>Their A</w:t>
      </w:r>
      <w:r w:rsidRPr="00DD371E">
        <w:rPr>
          <w:rFonts w:ascii="Times New Roman" w:eastAsia="Times New Roman" w:hAnsi="Times New Roman" w:cs="Times New Roman"/>
          <w:bCs/>
        </w:rPr>
        <w:t xml:space="preserve">udience </w:t>
      </w:r>
      <w:r w:rsidR="00DD371E" w:rsidRPr="00DD371E">
        <w:rPr>
          <w:rFonts w:ascii="Times New Roman" w:eastAsia="Times New Roman" w:hAnsi="Times New Roman" w:cs="Times New Roman"/>
          <w:bCs/>
        </w:rPr>
        <w:t xml:space="preserve">&gt; </w:t>
      </w:r>
      <w:r w:rsidR="00DD371E" w:rsidRPr="00DD371E">
        <w:rPr>
          <w:rFonts w:ascii="Times New Roman" w:eastAsia="Times New Roman" w:hAnsi="Times New Roman" w:cs="Times New Roman"/>
          <w:bCs/>
          <w:i/>
        </w:rPr>
        <w:t>“simple” akakos</w:t>
      </w:r>
      <w:r w:rsidR="00DD371E" w:rsidRPr="00DD371E">
        <w:rPr>
          <w:rFonts w:ascii="Times New Roman" w:eastAsia="Times New Roman" w:hAnsi="Times New Roman" w:cs="Times New Roman"/>
          <w:bCs/>
        </w:rPr>
        <w:t xml:space="preserve"> (2x) “no bad”</w:t>
      </w:r>
    </w:p>
    <w:p w:rsidR="00967FD7" w:rsidRPr="00DD371E" w:rsidRDefault="00967FD7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r w:rsidR="0031386A" w:rsidRPr="00DD371E">
        <w:rPr>
          <w:rFonts w:ascii="Times New Roman" w:eastAsia="Times New Roman" w:hAnsi="Times New Roman" w:cs="Times New Roman"/>
          <w:bCs/>
        </w:rPr>
        <w:tab/>
        <w:t xml:space="preserve">b) </w:t>
      </w:r>
      <w:r w:rsidR="00DD371E" w:rsidRPr="00DD371E">
        <w:rPr>
          <w:rFonts w:ascii="Times New Roman" w:eastAsia="Times New Roman" w:hAnsi="Times New Roman" w:cs="Times New Roman"/>
          <w:bCs/>
        </w:rPr>
        <w:t>Their A</w:t>
      </w:r>
      <w:r w:rsidR="0031386A" w:rsidRPr="00DD371E">
        <w:rPr>
          <w:rFonts w:ascii="Times New Roman" w:eastAsia="Times New Roman" w:hAnsi="Times New Roman" w:cs="Times New Roman"/>
          <w:bCs/>
        </w:rPr>
        <w:t>ction</w:t>
      </w:r>
      <w:r w:rsidR="00DD371E" w:rsidRPr="00DD371E">
        <w:rPr>
          <w:rFonts w:ascii="Times New Roman" w:eastAsia="Times New Roman" w:hAnsi="Times New Roman" w:cs="Times New Roman"/>
          <w:bCs/>
        </w:rPr>
        <w:t xml:space="preserve"> &gt; </w:t>
      </w:r>
      <w:r w:rsidR="00DD371E" w:rsidRPr="00DD371E">
        <w:rPr>
          <w:rFonts w:ascii="Times New Roman" w:eastAsia="Times New Roman" w:hAnsi="Times New Roman" w:cs="Times New Roman"/>
          <w:bCs/>
          <w:i/>
        </w:rPr>
        <w:t>“deceive” &gt;</w:t>
      </w:r>
      <w:r w:rsidR="00DD371E" w:rsidRPr="00DD371E">
        <w:rPr>
          <w:rFonts w:ascii="Times New Roman" w:eastAsia="Times New Roman" w:hAnsi="Times New Roman" w:cs="Times New Roman"/>
          <w:bCs/>
        </w:rPr>
        <w:t xml:space="preserve"> </w:t>
      </w:r>
      <w:r w:rsidR="00DD371E" w:rsidRPr="00DD371E">
        <w:rPr>
          <w:rFonts w:ascii="Times New Roman" w:hAnsi="Times New Roman" w:cs="Times New Roman"/>
          <w:i/>
          <w:lang w:bidi="he-IL"/>
        </w:rPr>
        <w:t xml:space="preserve">exapatao </w:t>
      </w:r>
      <w:r w:rsidR="00DD371E" w:rsidRPr="00DD371E">
        <w:rPr>
          <w:rFonts w:ascii="Times New Roman" w:hAnsi="Times New Roman" w:cs="Times New Roman"/>
          <w:lang w:bidi="he-IL"/>
        </w:rPr>
        <w:t>(5x) &gt; II Cor. 11:3</w:t>
      </w:r>
    </w:p>
    <w:p w:rsidR="00501209" w:rsidRPr="00DD371E" w:rsidRDefault="00501209" w:rsidP="00C750B6">
      <w:pPr>
        <w:spacing w:after="0"/>
        <w:contextualSpacing/>
        <w:rPr>
          <w:rFonts w:ascii="Times New Roman" w:eastAsia="Times New Roman" w:hAnsi="Times New Roman" w:cs="Times New Roman"/>
          <w:b/>
          <w:bCs/>
        </w:rPr>
      </w:pPr>
      <w:r w:rsidRPr="00DD371E">
        <w:rPr>
          <w:rFonts w:ascii="Times New Roman" w:eastAsia="Times New Roman" w:hAnsi="Times New Roman" w:cs="Times New Roman"/>
          <w:b/>
          <w:bCs/>
        </w:rPr>
        <w:t xml:space="preserve">B. </w:t>
      </w:r>
      <w:r w:rsidR="002B4D33" w:rsidRPr="00DD371E">
        <w:rPr>
          <w:rFonts w:ascii="Times New Roman" w:eastAsia="Times New Roman" w:hAnsi="Times New Roman" w:cs="Times New Roman"/>
          <w:b/>
          <w:bCs/>
        </w:rPr>
        <w:t xml:space="preserve">The </w:t>
      </w:r>
      <w:r w:rsidRPr="00DD371E">
        <w:rPr>
          <w:rFonts w:ascii="Times New Roman" w:eastAsia="Times New Roman" w:hAnsi="Times New Roman" w:cs="Times New Roman"/>
          <w:b/>
          <w:bCs/>
        </w:rPr>
        <w:t>Consistency</w:t>
      </w:r>
      <w:r w:rsidR="009423F6" w:rsidRPr="00DD371E">
        <w:rPr>
          <w:rFonts w:ascii="Times New Roman" w:eastAsia="Times New Roman" w:hAnsi="Times New Roman" w:cs="Times New Roman"/>
          <w:b/>
          <w:bCs/>
        </w:rPr>
        <w:t xml:space="preserve"> of the </w:t>
      </w:r>
      <w:r w:rsidR="002B4D33" w:rsidRPr="00DD371E">
        <w:rPr>
          <w:rFonts w:ascii="Times New Roman" w:eastAsia="Times New Roman" w:hAnsi="Times New Roman" w:cs="Times New Roman"/>
          <w:b/>
          <w:bCs/>
        </w:rPr>
        <w:t>C</w:t>
      </w:r>
      <w:r w:rsidR="009423F6" w:rsidRPr="00DD371E">
        <w:rPr>
          <w:rFonts w:ascii="Times New Roman" w:eastAsia="Times New Roman" w:hAnsi="Times New Roman" w:cs="Times New Roman"/>
          <w:b/>
          <w:bCs/>
        </w:rPr>
        <w:t>hurches</w:t>
      </w:r>
      <w:r w:rsidR="002B4D33" w:rsidRPr="00DD371E">
        <w:rPr>
          <w:rFonts w:ascii="Times New Roman" w:eastAsia="Times New Roman" w:hAnsi="Times New Roman" w:cs="Times New Roman"/>
          <w:b/>
          <w:bCs/>
        </w:rPr>
        <w:t xml:space="preserve"> (vv. 19-20)</w:t>
      </w:r>
    </w:p>
    <w:p w:rsidR="00501209" w:rsidRPr="00DD371E" w:rsidRDefault="00A3503E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/>
          <w:bCs/>
        </w:rPr>
        <w:tab/>
      </w:r>
      <w:r w:rsidRPr="00DD371E">
        <w:rPr>
          <w:rFonts w:ascii="Times New Roman" w:eastAsia="Times New Roman" w:hAnsi="Times New Roman" w:cs="Times New Roman"/>
          <w:b/>
          <w:bCs/>
          <w:i/>
        </w:rPr>
        <w:t>1.</w:t>
      </w:r>
      <w:r w:rsidR="00E24CFD" w:rsidRPr="00DD371E">
        <w:rPr>
          <w:rFonts w:ascii="Times New Roman" w:eastAsia="Times New Roman" w:hAnsi="Times New Roman" w:cs="Times New Roman"/>
          <w:b/>
          <w:bCs/>
          <w:i/>
        </w:rPr>
        <w:t xml:space="preserve"> The Obedience of the Churches</w:t>
      </w:r>
      <w:r w:rsidR="005565BF" w:rsidRPr="00DD371E">
        <w:rPr>
          <w:rFonts w:ascii="Times New Roman" w:eastAsia="Times New Roman" w:hAnsi="Times New Roman" w:cs="Times New Roman"/>
          <w:b/>
          <w:bCs/>
          <w:i/>
        </w:rPr>
        <w:t xml:space="preserve"> (v. 19a)</w:t>
      </w:r>
      <w:r w:rsidR="001A092F" w:rsidRPr="00DD371E">
        <w:rPr>
          <w:rFonts w:ascii="Times New Roman" w:eastAsia="Times New Roman" w:hAnsi="Times New Roman" w:cs="Times New Roman"/>
          <w:bCs/>
        </w:rPr>
        <w:t xml:space="preserve"> &gt;</w:t>
      </w:r>
      <w:r w:rsidR="00A73DBC" w:rsidRPr="00DD371E">
        <w:rPr>
          <w:rFonts w:ascii="Times New Roman" w:eastAsia="Times New Roman" w:hAnsi="Times New Roman" w:cs="Times New Roman"/>
          <w:bCs/>
        </w:rPr>
        <w:t xml:space="preserve"> world-wide</w:t>
      </w:r>
      <w:r w:rsidR="00967FD7" w:rsidRPr="00DD371E">
        <w:rPr>
          <w:rFonts w:ascii="Times New Roman" w:eastAsia="Times New Roman" w:hAnsi="Times New Roman" w:cs="Times New Roman"/>
          <w:bCs/>
        </w:rPr>
        <w:t xml:space="preserve"> (cf. I Thes. 1:7-8)</w:t>
      </w:r>
    </w:p>
    <w:p w:rsidR="00501209" w:rsidRPr="00DD371E" w:rsidRDefault="00A3503E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/>
          <w:bCs/>
          <w:i/>
        </w:rPr>
        <w:t>2.</w:t>
      </w:r>
      <w:r w:rsidR="00E24CFD" w:rsidRPr="00DD371E">
        <w:rPr>
          <w:rFonts w:ascii="Times New Roman" w:eastAsia="Times New Roman" w:hAnsi="Times New Roman" w:cs="Times New Roman"/>
          <w:b/>
          <w:bCs/>
          <w:i/>
        </w:rPr>
        <w:t xml:space="preserve"> The Observance of the Churches </w:t>
      </w:r>
      <w:r w:rsidR="005565BF" w:rsidRPr="00DD371E">
        <w:rPr>
          <w:rFonts w:ascii="Times New Roman" w:eastAsia="Times New Roman" w:hAnsi="Times New Roman" w:cs="Times New Roman"/>
          <w:b/>
          <w:bCs/>
          <w:i/>
        </w:rPr>
        <w:t>(v. 19b)</w:t>
      </w:r>
      <w:r w:rsidR="00A73DBC" w:rsidRPr="00DD371E">
        <w:rPr>
          <w:rFonts w:ascii="Times New Roman" w:eastAsia="Times New Roman" w:hAnsi="Times New Roman" w:cs="Times New Roman"/>
          <w:bCs/>
        </w:rPr>
        <w:t xml:space="preserve"> </w:t>
      </w:r>
      <w:r w:rsidR="001A092F" w:rsidRPr="00DD371E">
        <w:rPr>
          <w:rFonts w:ascii="Times New Roman" w:eastAsia="Times New Roman" w:hAnsi="Times New Roman" w:cs="Times New Roman"/>
          <w:bCs/>
        </w:rPr>
        <w:t xml:space="preserve">&gt; </w:t>
      </w:r>
      <w:r w:rsidR="00DA3184" w:rsidRPr="00DA3184">
        <w:rPr>
          <w:rFonts w:ascii="Times New Roman" w:eastAsia="Times New Roman" w:hAnsi="Times New Roman" w:cs="Times New Roman"/>
          <w:bCs/>
          <w:i/>
        </w:rPr>
        <w:t>“</w:t>
      </w:r>
      <w:r w:rsidR="00A73DBC" w:rsidRPr="00DA3184">
        <w:rPr>
          <w:rFonts w:ascii="Times New Roman" w:eastAsia="Times New Roman" w:hAnsi="Times New Roman" w:cs="Times New Roman"/>
          <w:bCs/>
          <w:i/>
        </w:rPr>
        <w:t>wisdom</w:t>
      </w:r>
      <w:r w:rsidR="00DA3184" w:rsidRPr="00DA3184">
        <w:rPr>
          <w:rFonts w:ascii="Times New Roman" w:eastAsia="Times New Roman" w:hAnsi="Times New Roman" w:cs="Times New Roman"/>
          <w:bCs/>
          <w:i/>
        </w:rPr>
        <w:t>” sophos</w:t>
      </w:r>
      <w:r w:rsidR="00DA3184">
        <w:rPr>
          <w:rFonts w:ascii="Times New Roman" w:eastAsia="Times New Roman" w:hAnsi="Times New Roman" w:cs="Times New Roman"/>
          <w:bCs/>
        </w:rPr>
        <w:t xml:space="preserve"> (22x)</w:t>
      </w:r>
    </w:p>
    <w:p w:rsidR="00A3503E" w:rsidRPr="00DD371E" w:rsidRDefault="00A3503E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/>
          <w:bCs/>
          <w:i/>
        </w:rPr>
        <w:t>3.</w:t>
      </w:r>
      <w:r w:rsidR="00E24CFD" w:rsidRPr="00DD371E">
        <w:rPr>
          <w:rFonts w:ascii="Times New Roman" w:eastAsia="Times New Roman" w:hAnsi="Times New Roman" w:cs="Times New Roman"/>
          <w:b/>
          <w:bCs/>
          <w:i/>
        </w:rPr>
        <w:t xml:space="preserve"> The Outcome for the Churches </w:t>
      </w:r>
      <w:r w:rsidR="005565BF" w:rsidRPr="00DD371E">
        <w:rPr>
          <w:rFonts w:ascii="Times New Roman" w:eastAsia="Times New Roman" w:hAnsi="Times New Roman" w:cs="Times New Roman"/>
          <w:b/>
          <w:bCs/>
          <w:i/>
        </w:rPr>
        <w:t>(v. 20)</w:t>
      </w:r>
      <w:r w:rsidR="001A092F" w:rsidRPr="00DD371E">
        <w:rPr>
          <w:rFonts w:ascii="Times New Roman" w:eastAsia="Times New Roman" w:hAnsi="Times New Roman" w:cs="Times New Roman"/>
          <w:bCs/>
        </w:rPr>
        <w:t xml:space="preserve"> &gt;</w:t>
      </w:r>
      <w:r w:rsidR="00ED2097">
        <w:rPr>
          <w:rFonts w:ascii="Times New Roman" w:eastAsia="Times New Roman" w:hAnsi="Times New Roman" w:cs="Times New Roman"/>
          <w:bCs/>
        </w:rPr>
        <w:t xml:space="preserve"> </w:t>
      </w:r>
      <w:r w:rsidR="001A092F" w:rsidRPr="00DD371E">
        <w:rPr>
          <w:rFonts w:ascii="Times New Roman" w:eastAsia="Times New Roman" w:hAnsi="Times New Roman" w:cs="Times New Roman"/>
          <w:bCs/>
        </w:rPr>
        <w:t>warfare</w:t>
      </w:r>
      <w:r w:rsidR="00ED2097">
        <w:rPr>
          <w:rFonts w:ascii="Times New Roman" w:eastAsia="Times New Roman" w:hAnsi="Times New Roman" w:cs="Times New Roman"/>
          <w:bCs/>
        </w:rPr>
        <w:t xml:space="preserve"> </w:t>
      </w:r>
      <w:r w:rsidR="00ED2097" w:rsidRPr="00ED2097">
        <w:rPr>
          <w:rFonts w:ascii="Times New Roman" w:eastAsia="Times New Roman" w:hAnsi="Times New Roman" w:cs="Times New Roman"/>
          <w:bCs/>
          <w:i/>
        </w:rPr>
        <w:t>“shortly” tachos</w:t>
      </w:r>
      <w:r w:rsidR="00ED2097">
        <w:rPr>
          <w:rFonts w:ascii="Times New Roman" w:eastAsia="Times New Roman" w:hAnsi="Times New Roman" w:cs="Times New Roman"/>
          <w:bCs/>
        </w:rPr>
        <w:t xml:space="preserve"> (7x) &gt; Rev. 20:10</w:t>
      </w:r>
    </w:p>
    <w:p w:rsidR="00A73DBC" w:rsidRPr="00DD371E" w:rsidRDefault="00A73DBC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</w:r>
      <w:proofErr w:type="gramStart"/>
      <w:r w:rsidRPr="00DD371E">
        <w:rPr>
          <w:rFonts w:ascii="Times New Roman" w:eastAsia="Times New Roman" w:hAnsi="Times New Roman" w:cs="Times New Roman"/>
          <w:bCs/>
        </w:rPr>
        <w:t>a</w:t>
      </w:r>
      <w:proofErr w:type="gramEnd"/>
      <w:r w:rsidRPr="00DD371E">
        <w:rPr>
          <w:rFonts w:ascii="Times New Roman" w:eastAsia="Times New Roman" w:hAnsi="Times New Roman" w:cs="Times New Roman"/>
          <w:bCs/>
        </w:rPr>
        <w:t xml:space="preserve">. </w:t>
      </w:r>
      <w:r w:rsidR="001A092F" w:rsidRPr="00DD371E">
        <w:rPr>
          <w:rFonts w:ascii="Times New Roman" w:eastAsia="Times New Roman" w:hAnsi="Times New Roman" w:cs="Times New Roman"/>
          <w:bCs/>
        </w:rPr>
        <w:t>The Bruising of Satam (v. 20a)</w:t>
      </w:r>
      <w:r w:rsidR="00DA3184">
        <w:rPr>
          <w:rFonts w:ascii="Times New Roman" w:eastAsia="Times New Roman" w:hAnsi="Times New Roman" w:cs="Times New Roman"/>
          <w:bCs/>
        </w:rPr>
        <w:t xml:space="preserve"> &gt; </w:t>
      </w:r>
      <w:r w:rsidR="00DA3184" w:rsidRPr="00DA3184">
        <w:rPr>
          <w:rFonts w:ascii="Times New Roman" w:eastAsia="Times New Roman" w:hAnsi="Times New Roman" w:cs="Times New Roman"/>
          <w:bCs/>
          <w:i/>
        </w:rPr>
        <w:t xml:space="preserve">“Bruise” </w:t>
      </w:r>
      <w:proofErr w:type="spellStart"/>
      <w:r w:rsidR="00DA3184" w:rsidRPr="00DA3184">
        <w:rPr>
          <w:rFonts w:ascii="Times New Roman" w:eastAsia="Times New Roman" w:hAnsi="Times New Roman" w:cs="Times New Roman"/>
          <w:bCs/>
          <w:i/>
        </w:rPr>
        <w:t>suntribo</w:t>
      </w:r>
      <w:proofErr w:type="spellEnd"/>
      <w:r w:rsidR="00DA3184">
        <w:rPr>
          <w:rFonts w:ascii="Times New Roman" w:eastAsia="Times New Roman" w:hAnsi="Times New Roman" w:cs="Times New Roman"/>
          <w:bCs/>
        </w:rPr>
        <w:t xml:space="preserve"> (8x) &gt; Gen. 3:15 (</w:t>
      </w:r>
      <w:r w:rsidR="00DA3184" w:rsidRPr="00DA3184">
        <w:rPr>
          <w:rFonts w:ascii="Times New Roman" w:eastAsia="Times New Roman" w:hAnsi="Times New Roman" w:cs="Times New Roman"/>
          <w:bCs/>
          <w:i/>
        </w:rPr>
        <w:t>suph</w:t>
      </w:r>
      <w:r w:rsidR="00DA3184">
        <w:rPr>
          <w:rFonts w:ascii="Times New Roman" w:eastAsia="Times New Roman" w:hAnsi="Times New Roman" w:cs="Times New Roman"/>
          <w:bCs/>
        </w:rPr>
        <w:t>) &gt; Isa. 53:10; Heb. 2:14</w:t>
      </w:r>
    </w:p>
    <w:p w:rsidR="00A73DBC" w:rsidRPr="00DD371E" w:rsidRDefault="00A73DBC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b.</w:t>
      </w:r>
      <w:r w:rsidR="001A092F" w:rsidRPr="00DD371E">
        <w:rPr>
          <w:rFonts w:ascii="Times New Roman" w:eastAsia="Times New Roman" w:hAnsi="Times New Roman" w:cs="Times New Roman"/>
          <w:bCs/>
        </w:rPr>
        <w:t xml:space="preserve"> The Blessing for Saints (v. 20b)</w:t>
      </w:r>
      <w:r w:rsidR="00DA3184">
        <w:rPr>
          <w:rFonts w:ascii="Times New Roman" w:eastAsia="Times New Roman" w:hAnsi="Times New Roman" w:cs="Times New Roman"/>
          <w:bCs/>
        </w:rPr>
        <w:t xml:space="preserve"> &gt; </w:t>
      </w:r>
      <w:r w:rsidR="00DA3184" w:rsidRPr="00DA3184">
        <w:rPr>
          <w:rFonts w:ascii="Times New Roman" w:eastAsia="Times New Roman" w:hAnsi="Times New Roman" w:cs="Times New Roman"/>
          <w:bCs/>
          <w:i/>
        </w:rPr>
        <w:t xml:space="preserve">charis </w:t>
      </w:r>
      <w:r w:rsidR="00DA3184">
        <w:rPr>
          <w:rFonts w:ascii="Times New Roman" w:eastAsia="Times New Roman" w:hAnsi="Times New Roman" w:cs="Times New Roman"/>
          <w:bCs/>
        </w:rPr>
        <w:t>(156x)</w:t>
      </w:r>
    </w:p>
    <w:p w:rsidR="00501209" w:rsidRPr="00DD371E" w:rsidRDefault="00501209" w:rsidP="00C750B6">
      <w:pPr>
        <w:spacing w:after="0"/>
        <w:contextualSpacing/>
        <w:rPr>
          <w:rFonts w:ascii="Times New Roman" w:eastAsia="Times New Roman" w:hAnsi="Times New Roman" w:cs="Times New Roman"/>
          <w:b/>
          <w:bCs/>
        </w:rPr>
      </w:pPr>
      <w:r w:rsidRPr="00DD371E">
        <w:rPr>
          <w:rFonts w:ascii="Times New Roman" w:eastAsia="Times New Roman" w:hAnsi="Times New Roman" w:cs="Times New Roman"/>
          <w:b/>
          <w:bCs/>
        </w:rPr>
        <w:t xml:space="preserve">C. </w:t>
      </w:r>
      <w:r w:rsidR="002B4D33" w:rsidRPr="00DD371E">
        <w:rPr>
          <w:rFonts w:ascii="Times New Roman" w:eastAsia="Times New Roman" w:hAnsi="Times New Roman" w:cs="Times New Roman"/>
          <w:b/>
          <w:bCs/>
        </w:rPr>
        <w:t xml:space="preserve">The </w:t>
      </w:r>
      <w:r w:rsidRPr="00DD371E">
        <w:rPr>
          <w:rFonts w:ascii="Times New Roman" w:eastAsia="Times New Roman" w:hAnsi="Times New Roman" w:cs="Times New Roman"/>
          <w:b/>
          <w:bCs/>
        </w:rPr>
        <w:t xml:space="preserve">Compatriots </w:t>
      </w:r>
      <w:r w:rsidR="009423F6" w:rsidRPr="00DD371E">
        <w:rPr>
          <w:rFonts w:ascii="Times New Roman" w:eastAsia="Times New Roman" w:hAnsi="Times New Roman" w:cs="Times New Roman"/>
          <w:b/>
          <w:bCs/>
        </w:rPr>
        <w:t xml:space="preserve">with the </w:t>
      </w:r>
      <w:r w:rsidR="002B4D33" w:rsidRPr="00DD371E">
        <w:rPr>
          <w:rFonts w:ascii="Times New Roman" w:eastAsia="Times New Roman" w:hAnsi="Times New Roman" w:cs="Times New Roman"/>
          <w:b/>
          <w:bCs/>
        </w:rPr>
        <w:t>C</w:t>
      </w:r>
      <w:r w:rsidR="009423F6" w:rsidRPr="00DD371E">
        <w:rPr>
          <w:rFonts w:ascii="Times New Roman" w:eastAsia="Times New Roman" w:hAnsi="Times New Roman" w:cs="Times New Roman"/>
          <w:b/>
          <w:bCs/>
        </w:rPr>
        <w:t>hurches</w:t>
      </w:r>
      <w:r w:rsidR="002B4D33" w:rsidRPr="00DD371E">
        <w:rPr>
          <w:rFonts w:ascii="Times New Roman" w:eastAsia="Times New Roman" w:hAnsi="Times New Roman" w:cs="Times New Roman"/>
          <w:b/>
          <w:bCs/>
        </w:rPr>
        <w:t xml:space="preserve"> (vv.21-24)</w:t>
      </w:r>
      <w:r w:rsidR="00C51E74" w:rsidRPr="00DD371E">
        <w:rPr>
          <w:rFonts w:ascii="Times New Roman" w:hAnsi="Times New Roman" w:cs="Times New Roman"/>
          <w:i/>
          <w:lang w:bidi="he-IL"/>
        </w:rPr>
        <w:t xml:space="preserve"> &gt; “salute” aspazomai</w:t>
      </w:r>
      <w:r w:rsidR="00C51E74" w:rsidRPr="00DD371E">
        <w:rPr>
          <w:rFonts w:ascii="Times New Roman" w:hAnsi="Times New Roman" w:cs="Times New Roman"/>
          <w:lang w:bidi="he-IL"/>
        </w:rPr>
        <w:t xml:space="preserve"> (60x) present indicative</w:t>
      </w:r>
    </w:p>
    <w:p w:rsidR="00501209" w:rsidRPr="00DD371E" w:rsidRDefault="005565BF" w:rsidP="00C750B6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</w:rPr>
      </w:pPr>
      <w:r w:rsidRPr="00DD371E">
        <w:rPr>
          <w:rFonts w:ascii="Times New Roman" w:eastAsia="Times New Roman" w:hAnsi="Times New Roman" w:cs="Times New Roman"/>
          <w:b/>
          <w:bCs/>
        </w:rPr>
        <w:tab/>
      </w:r>
      <w:r w:rsidR="00707A48" w:rsidRPr="00DD371E">
        <w:rPr>
          <w:rFonts w:ascii="Times New Roman" w:eastAsia="Times New Roman" w:hAnsi="Times New Roman" w:cs="Times New Roman"/>
          <w:b/>
          <w:bCs/>
          <w:i/>
        </w:rPr>
        <w:t xml:space="preserve">1. The Servants </w:t>
      </w:r>
      <w:r w:rsidR="00C51E74" w:rsidRPr="00DD371E">
        <w:rPr>
          <w:rFonts w:ascii="Times New Roman" w:eastAsia="Times New Roman" w:hAnsi="Times New Roman" w:cs="Times New Roman"/>
          <w:b/>
          <w:bCs/>
          <w:i/>
        </w:rPr>
        <w:t>(vv. 21-23)</w:t>
      </w:r>
    </w:p>
    <w:p w:rsidR="00E51BF4" w:rsidRPr="00DD371E" w:rsidRDefault="00E51BF4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a. Timotheus (</w:t>
      </w:r>
      <w:r w:rsidR="00C65E02" w:rsidRPr="00DD371E">
        <w:rPr>
          <w:rFonts w:ascii="Times New Roman" w:eastAsia="Times New Roman" w:hAnsi="Times New Roman" w:cs="Times New Roman"/>
          <w:bCs/>
        </w:rPr>
        <w:t>28x</w:t>
      </w:r>
      <w:r w:rsidRPr="00DD371E">
        <w:rPr>
          <w:rFonts w:ascii="Times New Roman" w:eastAsia="Times New Roman" w:hAnsi="Times New Roman" w:cs="Times New Roman"/>
          <w:bCs/>
        </w:rPr>
        <w:t xml:space="preserve">) </w:t>
      </w:r>
      <w:r w:rsidR="00C65E02" w:rsidRPr="00DD371E">
        <w:rPr>
          <w:rFonts w:ascii="Times New Roman" w:eastAsia="Times New Roman" w:hAnsi="Times New Roman" w:cs="Times New Roman"/>
          <w:bCs/>
        </w:rPr>
        <w:t xml:space="preserve">“honor God” </w:t>
      </w:r>
      <w:r w:rsidRPr="00DD371E">
        <w:rPr>
          <w:rFonts w:ascii="Times New Roman" w:eastAsia="Times New Roman" w:hAnsi="Times New Roman" w:cs="Times New Roman"/>
          <w:bCs/>
        </w:rPr>
        <w:t xml:space="preserve">&gt; </w:t>
      </w:r>
      <w:r w:rsidRPr="00DD371E">
        <w:rPr>
          <w:rFonts w:ascii="Times New Roman" w:eastAsia="Times New Roman" w:hAnsi="Times New Roman" w:cs="Times New Roman"/>
          <w:bCs/>
          <w:i/>
        </w:rPr>
        <w:t>“my workfellow”</w:t>
      </w:r>
      <w:r w:rsidR="00C65E02" w:rsidRPr="00DD371E">
        <w:rPr>
          <w:rFonts w:ascii="Times New Roman" w:eastAsia="Times New Roman" w:hAnsi="Times New Roman" w:cs="Times New Roman"/>
          <w:bCs/>
          <w:i/>
        </w:rPr>
        <w:t xml:space="preserve"> sunergos </w:t>
      </w:r>
      <w:r w:rsidR="00C65E02" w:rsidRPr="00DD371E">
        <w:rPr>
          <w:rFonts w:ascii="Times New Roman" w:eastAsia="Times New Roman" w:hAnsi="Times New Roman" w:cs="Times New Roman"/>
          <w:bCs/>
        </w:rPr>
        <w:t>(13x)</w:t>
      </w:r>
      <w:r w:rsidR="00986046" w:rsidRPr="00DD371E">
        <w:rPr>
          <w:rFonts w:ascii="Times New Roman" w:eastAsia="Times New Roman" w:hAnsi="Times New Roman" w:cs="Times New Roman"/>
          <w:bCs/>
        </w:rPr>
        <w:t>.</w:t>
      </w:r>
    </w:p>
    <w:p w:rsidR="00E51BF4" w:rsidRPr="00DD371E" w:rsidRDefault="00E51BF4" w:rsidP="00C750B6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>b. Lucius (</w:t>
      </w:r>
      <w:r w:rsidR="00986046" w:rsidRPr="00DD371E">
        <w:rPr>
          <w:rFonts w:ascii="Times New Roman" w:eastAsia="Times New Roman" w:hAnsi="Times New Roman" w:cs="Times New Roman"/>
          <w:bCs/>
        </w:rPr>
        <w:t>2x</w:t>
      </w:r>
      <w:r w:rsidRPr="00DD371E">
        <w:rPr>
          <w:rFonts w:ascii="Times New Roman" w:eastAsia="Times New Roman" w:hAnsi="Times New Roman" w:cs="Times New Roman"/>
          <w:bCs/>
        </w:rPr>
        <w:t xml:space="preserve">) </w:t>
      </w:r>
      <w:r w:rsidR="00986046" w:rsidRPr="00DD371E">
        <w:rPr>
          <w:rFonts w:ascii="Times New Roman" w:eastAsia="Times New Roman" w:hAnsi="Times New Roman" w:cs="Times New Roman"/>
          <w:bCs/>
        </w:rPr>
        <w:t xml:space="preserve">“bright light” &gt; </w:t>
      </w:r>
      <w:r w:rsidRPr="00DD371E">
        <w:rPr>
          <w:rFonts w:ascii="Times New Roman" w:eastAsia="Times New Roman" w:hAnsi="Times New Roman" w:cs="Times New Roman"/>
          <w:bCs/>
          <w:i/>
        </w:rPr>
        <w:t>“my kinsmen”</w:t>
      </w:r>
      <w:r w:rsidR="00986046" w:rsidRPr="00DD371E">
        <w:rPr>
          <w:rFonts w:ascii="Times New Roman" w:eastAsia="Times New Roman" w:hAnsi="Times New Roman" w:cs="Times New Roman"/>
          <w:bCs/>
          <w:i/>
        </w:rPr>
        <w:t xml:space="preserve"> &gt; suggenes </w:t>
      </w:r>
      <w:r w:rsidR="00986046" w:rsidRPr="00DD371E">
        <w:rPr>
          <w:rFonts w:ascii="Times New Roman" w:eastAsia="Times New Roman" w:hAnsi="Times New Roman" w:cs="Times New Roman"/>
          <w:bCs/>
        </w:rPr>
        <w:t>(Acts 13:1).</w:t>
      </w:r>
      <w:r w:rsidR="00453CC4" w:rsidRPr="00DD371E">
        <w:rPr>
          <w:rFonts w:ascii="Times New Roman" w:eastAsia="Times New Roman" w:hAnsi="Times New Roman" w:cs="Times New Roman"/>
          <w:bCs/>
        </w:rPr>
        <w:t xml:space="preserve"> NOT Lukas (Col. 4:14; II Tim. 4:11; Phile. 1:24)</w:t>
      </w:r>
    </w:p>
    <w:p w:rsidR="00E51BF4" w:rsidRPr="00DD371E" w:rsidRDefault="00E51BF4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c. Jason (</w:t>
      </w:r>
      <w:r w:rsidR="00986046" w:rsidRPr="00DD371E">
        <w:rPr>
          <w:rFonts w:ascii="Times New Roman" w:eastAsia="Times New Roman" w:hAnsi="Times New Roman" w:cs="Times New Roman"/>
          <w:bCs/>
        </w:rPr>
        <w:t>5x</w:t>
      </w:r>
      <w:r w:rsidRPr="00DD371E">
        <w:rPr>
          <w:rFonts w:ascii="Times New Roman" w:eastAsia="Times New Roman" w:hAnsi="Times New Roman" w:cs="Times New Roman"/>
          <w:bCs/>
        </w:rPr>
        <w:t xml:space="preserve">) </w:t>
      </w:r>
      <w:r w:rsidR="00986046" w:rsidRPr="00DD371E">
        <w:rPr>
          <w:rFonts w:ascii="Times New Roman" w:eastAsia="Times New Roman" w:hAnsi="Times New Roman" w:cs="Times New Roman"/>
          <w:bCs/>
        </w:rPr>
        <w:t xml:space="preserve">“healer” &gt; </w:t>
      </w:r>
      <w:r w:rsidRPr="00DD371E">
        <w:rPr>
          <w:rFonts w:ascii="Times New Roman" w:eastAsia="Times New Roman" w:hAnsi="Times New Roman" w:cs="Times New Roman"/>
          <w:bCs/>
          <w:i/>
        </w:rPr>
        <w:t>“my kinsmen”</w:t>
      </w:r>
      <w:r w:rsidR="00986046" w:rsidRPr="00DD371E">
        <w:rPr>
          <w:rFonts w:ascii="Times New Roman" w:eastAsia="Times New Roman" w:hAnsi="Times New Roman" w:cs="Times New Roman"/>
          <w:bCs/>
          <w:i/>
        </w:rPr>
        <w:t xml:space="preserve"> &gt; suggenes </w:t>
      </w:r>
      <w:r w:rsidR="004A71EC" w:rsidRPr="00DD371E">
        <w:rPr>
          <w:rFonts w:ascii="Times New Roman" w:eastAsia="Times New Roman" w:hAnsi="Times New Roman" w:cs="Times New Roman"/>
          <w:bCs/>
        </w:rPr>
        <w:t>(</w:t>
      </w:r>
      <w:r w:rsidR="00986046" w:rsidRPr="00DD371E">
        <w:rPr>
          <w:rFonts w:ascii="Times New Roman" w:eastAsia="Times New Roman" w:hAnsi="Times New Roman" w:cs="Times New Roman"/>
          <w:bCs/>
        </w:rPr>
        <w:t>Acts 17:5 ff.</w:t>
      </w:r>
      <w:r w:rsidR="004A71EC" w:rsidRPr="00DD371E">
        <w:rPr>
          <w:rFonts w:ascii="Times New Roman" w:eastAsia="Times New Roman" w:hAnsi="Times New Roman" w:cs="Times New Roman"/>
          <w:bCs/>
        </w:rPr>
        <w:t>)</w:t>
      </w:r>
      <w:r w:rsidR="00986046" w:rsidRPr="00DD371E">
        <w:rPr>
          <w:rFonts w:ascii="Times New Roman" w:eastAsia="Times New Roman" w:hAnsi="Times New Roman" w:cs="Times New Roman"/>
          <w:bCs/>
        </w:rPr>
        <w:t xml:space="preserve"> </w:t>
      </w:r>
    </w:p>
    <w:p w:rsidR="00E51BF4" w:rsidRPr="00DD371E" w:rsidRDefault="00E51BF4" w:rsidP="00C750B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d. Sosipater (</w:t>
      </w:r>
      <w:r w:rsidR="004A71EC" w:rsidRPr="00DD371E">
        <w:rPr>
          <w:rFonts w:ascii="Times New Roman" w:eastAsia="Times New Roman" w:hAnsi="Times New Roman" w:cs="Times New Roman"/>
          <w:bCs/>
        </w:rPr>
        <w:t>1x</w:t>
      </w:r>
      <w:r w:rsidRPr="00DD371E">
        <w:rPr>
          <w:rFonts w:ascii="Times New Roman" w:eastAsia="Times New Roman" w:hAnsi="Times New Roman" w:cs="Times New Roman"/>
          <w:bCs/>
        </w:rPr>
        <w:t>)</w:t>
      </w:r>
      <w:r w:rsidR="004A71EC" w:rsidRPr="00DD371E">
        <w:rPr>
          <w:rFonts w:ascii="Times New Roman" w:eastAsia="Times New Roman" w:hAnsi="Times New Roman" w:cs="Times New Roman"/>
          <w:bCs/>
        </w:rPr>
        <w:t xml:space="preserve"> “father is saviour” &gt;</w:t>
      </w:r>
      <w:r w:rsidRPr="00DD371E">
        <w:rPr>
          <w:rFonts w:ascii="Times New Roman" w:eastAsia="Times New Roman" w:hAnsi="Times New Roman" w:cs="Times New Roman"/>
          <w:bCs/>
        </w:rPr>
        <w:t xml:space="preserve"> </w:t>
      </w:r>
      <w:r w:rsidRPr="00DD371E">
        <w:rPr>
          <w:rFonts w:ascii="Times New Roman" w:eastAsia="Times New Roman" w:hAnsi="Times New Roman" w:cs="Times New Roman"/>
          <w:bCs/>
          <w:i/>
        </w:rPr>
        <w:t>“my kinsmen”</w:t>
      </w:r>
      <w:r w:rsidR="00986046" w:rsidRPr="00DD371E">
        <w:rPr>
          <w:rFonts w:ascii="Times New Roman" w:eastAsia="Times New Roman" w:hAnsi="Times New Roman" w:cs="Times New Roman"/>
          <w:bCs/>
          <w:i/>
        </w:rPr>
        <w:t xml:space="preserve"> &gt; suggenes</w:t>
      </w:r>
    </w:p>
    <w:p w:rsidR="00E51BF4" w:rsidRPr="00DD371E" w:rsidRDefault="00E51BF4" w:rsidP="00C750B6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>e. Tertius (</w:t>
      </w:r>
      <w:r w:rsidR="004A71EC" w:rsidRPr="00DD371E">
        <w:rPr>
          <w:rFonts w:ascii="Times New Roman" w:eastAsia="Times New Roman" w:hAnsi="Times New Roman" w:cs="Times New Roman"/>
          <w:bCs/>
        </w:rPr>
        <w:t>1x</w:t>
      </w:r>
      <w:r w:rsidRPr="00DD371E">
        <w:rPr>
          <w:rFonts w:ascii="Times New Roman" w:eastAsia="Times New Roman" w:hAnsi="Times New Roman" w:cs="Times New Roman"/>
          <w:bCs/>
        </w:rPr>
        <w:t>)</w:t>
      </w:r>
      <w:r w:rsidR="004A71EC" w:rsidRPr="00DD371E">
        <w:rPr>
          <w:rFonts w:ascii="Times New Roman" w:eastAsia="Times New Roman" w:hAnsi="Times New Roman" w:cs="Times New Roman"/>
          <w:bCs/>
        </w:rPr>
        <w:t xml:space="preserve"> “third” &gt; </w:t>
      </w:r>
      <w:r w:rsidRPr="00DD371E">
        <w:rPr>
          <w:rFonts w:ascii="Times New Roman" w:eastAsia="Times New Roman" w:hAnsi="Times New Roman" w:cs="Times New Roman"/>
          <w:bCs/>
        </w:rPr>
        <w:t>“my scribe”</w:t>
      </w:r>
      <w:r w:rsidR="004A71EC" w:rsidRPr="00DD371E">
        <w:rPr>
          <w:rFonts w:ascii="Times New Roman" w:eastAsia="Times New Roman" w:hAnsi="Times New Roman" w:cs="Times New Roman"/>
          <w:bCs/>
        </w:rPr>
        <w:t xml:space="preserve"> &gt; he was the amanuenses or scribe of Romans (cf. II Thes. 3:17; I Pet. 5:12)</w:t>
      </w:r>
    </w:p>
    <w:p w:rsidR="00E51BF4" w:rsidRPr="00DD371E" w:rsidRDefault="00E51BF4" w:rsidP="00C750B6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>f. Gaius (</w:t>
      </w:r>
      <w:r w:rsidR="00C65E02" w:rsidRPr="00DD371E">
        <w:rPr>
          <w:rFonts w:ascii="Times New Roman" w:eastAsia="Times New Roman" w:hAnsi="Times New Roman" w:cs="Times New Roman"/>
          <w:bCs/>
        </w:rPr>
        <w:t>5x</w:t>
      </w:r>
      <w:r w:rsidRPr="00DD371E">
        <w:rPr>
          <w:rFonts w:ascii="Times New Roman" w:eastAsia="Times New Roman" w:hAnsi="Times New Roman" w:cs="Times New Roman"/>
          <w:bCs/>
        </w:rPr>
        <w:t>)</w:t>
      </w:r>
      <w:r w:rsidR="00C65E02" w:rsidRPr="00DD371E">
        <w:rPr>
          <w:rFonts w:ascii="Times New Roman" w:eastAsia="Times New Roman" w:hAnsi="Times New Roman" w:cs="Times New Roman"/>
          <w:bCs/>
        </w:rPr>
        <w:t xml:space="preserve"> “lord” </w:t>
      </w:r>
      <w:r w:rsidRPr="00DD371E">
        <w:rPr>
          <w:rFonts w:ascii="Times New Roman" w:eastAsia="Times New Roman" w:hAnsi="Times New Roman" w:cs="Times New Roman"/>
          <w:bCs/>
        </w:rPr>
        <w:t xml:space="preserve">&gt; </w:t>
      </w:r>
      <w:r w:rsidRPr="00DD371E">
        <w:rPr>
          <w:rFonts w:ascii="Times New Roman" w:eastAsia="Times New Roman" w:hAnsi="Times New Roman" w:cs="Times New Roman"/>
          <w:bCs/>
          <w:i/>
        </w:rPr>
        <w:t>“mine host”</w:t>
      </w:r>
      <w:r w:rsidR="00C65E02" w:rsidRPr="00DD371E">
        <w:rPr>
          <w:rFonts w:ascii="Times New Roman" w:eastAsia="Times New Roman" w:hAnsi="Times New Roman" w:cs="Times New Roman"/>
          <w:bCs/>
          <w:i/>
        </w:rPr>
        <w:t xml:space="preserve"> </w:t>
      </w:r>
      <w:r w:rsidR="004A71EC" w:rsidRPr="00DD371E">
        <w:rPr>
          <w:rFonts w:ascii="Times New Roman" w:eastAsia="Times New Roman" w:hAnsi="Times New Roman" w:cs="Times New Roman"/>
          <w:bCs/>
          <w:i/>
        </w:rPr>
        <w:t xml:space="preserve">&gt; xenos </w:t>
      </w:r>
      <w:r w:rsidR="004A71EC" w:rsidRPr="00DD371E">
        <w:rPr>
          <w:rFonts w:ascii="Times New Roman" w:eastAsia="Times New Roman" w:hAnsi="Times New Roman" w:cs="Times New Roman"/>
          <w:bCs/>
        </w:rPr>
        <w:t>(14x)</w:t>
      </w:r>
      <w:r w:rsidR="004A71EC" w:rsidRPr="00DD371E">
        <w:rPr>
          <w:rFonts w:ascii="Times New Roman" w:eastAsia="Times New Roman" w:hAnsi="Times New Roman" w:cs="Times New Roman"/>
          <w:bCs/>
          <w:i/>
        </w:rPr>
        <w:t xml:space="preserve"> &gt; </w:t>
      </w:r>
      <w:r w:rsidR="00C65E02" w:rsidRPr="00DD371E">
        <w:rPr>
          <w:rFonts w:ascii="Times New Roman" w:eastAsia="Times New Roman" w:hAnsi="Times New Roman" w:cs="Times New Roman"/>
          <w:bCs/>
        </w:rPr>
        <w:t>(I Cor. 1:14)</w:t>
      </w:r>
      <w:r w:rsidR="004A71EC" w:rsidRPr="00DD371E">
        <w:rPr>
          <w:rFonts w:ascii="Times New Roman" w:eastAsia="Times New Roman" w:hAnsi="Times New Roman" w:cs="Times New Roman"/>
          <w:bCs/>
        </w:rPr>
        <w:t xml:space="preserve"> + </w:t>
      </w:r>
      <w:r w:rsidR="004A71EC" w:rsidRPr="00DD371E">
        <w:rPr>
          <w:rFonts w:ascii="Times New Roman" w:eastAsia="Times New Roman" w:hAnsi="Times New Roman" w:cs="Times New Roman"/>
          <w:bCs/>
          <w:i/>
        </w:rPr>
        <w:t>“whole church”</w:t>
      </w:r>
      <w:r w:rsidR="004A71EC" w:rsidRPr="00DD371E">
        <w:rPr>
          <w:rFonts w:ascii="Times New Roman" w:eastAsia="Times New Roman" w:hAnsi="Times New Roman" w:cs="Times New Roman"/>
          <w:bCs/>
        </w:rPr>
        <w:t xml:space="preserve"> (I Cor. 14:23)</w:t>
      </w:r>
    </w:p>
    <w:p w:rsidR="00C65E02" w:rsidRPr="00DD371E" w:rsidRDefault="00E51BF4" w:rsidP="00C750B6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Cs/>
        </w:rPr>
        <w:t>g. Erastus (</w:t>
      </w:r>
      <w:r w:rsidR="00453CC4" w:rsidRPr="00DD371E">
        <w:rPr>
          <w:rFonts w:ascii="Times New Roman" w:eastAsia="Times New Roman" w:hAnsi="Times New Roman" w:cs="Times New Roman"/>
          <w:bCs/>
        </w:rPr>
        <w:t>3x</w:t>
      </w:r>
      <w:r w:rsidRPr="00DD371E">
        <w:rPr>
          <w:rFonts w:ascii="Times New Roman" w:eastAsia="Times New Roman" w:hAnsi="Times New Roman" w:cs="Times New Roman"/>
          <w:bCs/>
        </w:rPr>
        <w:t>)</w:t>
      </w:r>
      <w:r w:rsidR="00C65E02" w:rsidRPr="00DD371E">
        <w:rPr>
          <w:rFonts w:ascii="Times New Roman" w:eastAsia="Times New Roman" w:hAnsi="Times New Roman" w:cs="Times New Roman"/>
          <w:bCs/>
        </w:rPr>
        <w:t xml:space="preserve"> </w:t>
      </w:r>
      <w:r w:rsidR="00453CC4" w:rsidRPr="00DD371E">
        <w:rPr>
          <w:rFonts w:ascii="Times New Roman" w:eastAsia="Times New Roman" w:hAnsi="Times New Roman" w:cs="Times New Roman"/>
          <w:bCs/>
        </w:rPr>
        <w:t xml:space="preserve">“beloved” </w:t>
      </w:r>
      <w:r w:rsidR="00C65E02" w:rsidRPr="00DD371E">
        <w:rPr>
          <w:rFonts w:ascii="Times New Roman" w:eastAsia="Times New Roman" w:hAnsi="Times New Roman" w:cs="Times New Roman"/>
          <w:bCs/>
        </w:rPr>
        <w:t xml:space="preserve">&gt; </w:t>
      </w:r>
      <w:r w:rsidR="00C65E02" w:rsidRPr="00DD371E">
        <w:rPr>
          <w:rFonts w:ascii="Times New Roman" w:eastAsia="Times New Roman" w:hAnsi="Times New Roman" w:cs="Times New Roman"/>
          <w:bCs/>
          <w:i/>
        </w:rPr>
        <w:t>“the chamberlain of the city”&gt;</w:t>
      </w:r>
      <w:r w:rsidR="00C65E02" w:rsidRPr="00DD371E">
        <w:rPr>
          <w:rFonts w:ascii="Bwgrkl" w:hAnsi="Bwgrkl" w:cs="Bwgrkl"/>
          <w:b/>
          <w:bCs/>
          <w:lang w:bidi="he-IL"/>
        </w:rPr>
        <w:t xml:space="preserve"> </w:t>
      </w:r>
      <w:r w:rsidR="00C65E02" w:rsidRPr="00DD371E">
        <w:rPr>
          <w:rFonts w:ascii="Times New Roman" w:eastAsia="Times New Roman" w:hAnsi="Times New Roman" w:cs="Times New Roman"/>
          <w:bCs/>
          <w:i/>
        </w:rPr>
        <w:t>oikonomos</w:t>
      </w:r>
      <w:r w:rsidR="00C65E02" w:rsidRPr="00DD371E">
        <w:rPr>
          <w:rFonts w:ascii="Times New Roman" w:eastAsia="Times New Roman" w:hAnsi="Times New Roman" w:cs="Times New Roman"/>
          <w:bCs/>
        </w:rPr>
        <w:t xml:space="preserve"> &gt; “economics” (financial manager of Corinth) </w:t>
      </w:r>
    </w:p>
    <w:p w:rsidR="00E51BF4" w:rsidRPr="00DD371E" w:rsidRDefault="00E51BF4" w:rsidP="00C750B6">
      <w:pPr>
        <w:spacing w:after="0"/>
        <w:contextualSpacing/>
        <w:rPr>
          <w:rFonts w:ascii="Times New Roman" w:eastAsia="Times New Roman" w:hAnsi="Times New Roman" w:cs="Times New Roman"/>
          <w:bCs/>
          <w:i/>
        </w:rPr>
      </w:pPr>
      <w:r w:rsidRPr="00DD371E">
        <w:rPr>
          <w:rFonts w:ascii="Times New Roman" w:eastAsia="Times New Roman" w:hAnsi="Times New Roman" w:cs="Times New Roman"/>
          <w:bCs/>
        </w:rPr>
        <w:tab/>
      </w:r>
      <w:r w:rsidRPr="00DD371E">
        <w:rPr>
          <w:rFonts w:ascii="Times New Roman" w:eastAsia="Times New Roman" w:hAnsi="Times New Roman" w:cs="Times New Roman"/>
          <w:bCs/>
        </w:rPr>
        <w:tab/>
        <w:t>h. Quartus (</w:t>
      </w:r>
      <w:r w:rsidR="00453CC4" w:rsidRPr="00DD371E">
        <w:rPr>
          <w:rFonts w:ascii="Times New Roman" w:eastAsia="Times New Roman" w:hAnsi="Times New Roman" w:cs="Times New Roman"/>
          <w:bCs/>
        </w:rPr>
        <w:t>1x</w:t>
      </w:r>
      <w:r w:rsidRPr="00DD371E">
        <w:rPr>
          <w:rFonts w:ascii="Times New Roman" w:eastAsia="Times New Roman" w:hAnsi="Times New Roman" w:cs="Times New Roman"/>
          <w:bCs/>
        </w:rPr>
        <w:t>)</w:t>
      </w:r>
      <w:r w:rsidR="00453CC4" w:rsidRPr="00DD371E">
        <w:rPr>
          <w:rFonts w:ascii="Times New Roman" w:eastAsia="Times New Roman" w:hAnsi="Times New Roman" w:cs="Times New Roman"/>
          <w:bCs/>
        </w:rPr>
        <w:t xml:space="preserve"> “fourth” &gt;</w:t>
      </w:r>
      <w:r w:rsidR="00C65E02" w:rsidRPr="00DD371E">
        <w:rPr>
          <w:rFonts w:ascii="Times New Roman" w:eastAsia="Times New Roman" w:hAnsi="Times New Roman" w:cs="Times New Roman"/>
          <w:bCs/>
        </w:rPr>
        <w:t xml:space="preserve"> </w:t>
      </w:r>
      <w:r w:rsidR="00C65E02" w:rsidRPr="00DD371E">
        <w:rPr>
          <w:rFonts w:ascii="Times New Roman" w:eastAsia="Times New Roman" w:hAnsi="Times New Roman" w:cs="Times New Roman"/>
          <w:bCs/>
          <w:i/>
        </w:rPr>
        <w:t>“a brother”</w:t>
      </w:r>
    </w:p>
    <w:p w:rsidR="002B4D33" w:rsidRPr="00DD371E" w:rsidRDefault="00707A48" w:rsidP="00C750B6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</w:rPr>
      </w:pPr>
      <w:r w:rsidRPr="00DD371E">
        <w:rPr>
          <w:rFonts w:ascii="Times New Roman" w:eastAsia="Times New Roman" w:hAnsi="Times New Roman" w:cs="Times New Roman"/>
          <w:b/>
          <w:bCs/>
          <w:i/>
        </w:rPr>
        <w:t>2. The Salutation</w:t>
      </w:r>
      <w:r w:rsidR="00C51E74" w:rsidRPr="00DD371E">
        <w:rPr>
          <w:rFonts w:ascii="Times New Roman" w:eastAsia="Times New Roman" w:hAnsi="Times New Roman" w:cs="Times New Roman"/>
          <w:b/>
          <w:bCs/>
          <w:i/>
        </w:rPr>
        <w:t xml:space="preserve"> (v.24)</w:t>
      </w:r>
      <w:r w:rsidR="00E51BF4" w:rsidRPr="00DD371E">
        <w:rPr>
          <w:rFonts w:ascii="Times New Roman" w:eastAsia="Times New Roman" w:hAnsi="Times New Roman" w:cs="Times New Roman"/>
          <w:bCs/>
        </w:rPr>
        <w:t xml:space="preserve"> &gt; </w:t>
      </w:r>
      <w:r w:rsidR="00C51E74" w:rsidRPr="00DD371E">
        <w:rPr>
          <w:rFonts w:ascii="Times New Roman" w:eastAsia="Times New Roman" w:hAnsi="Times New Roman" w:cs="Times New Roman"/>
          <w:bCs/>
        </w:rPr>
        <w:t>Lord’s grace in serving in the assembly (cf. v. 20). CT omits this verse and 2</w:t>
      </w:r>
      <w:r w:rsidR="00C51E74" w:rsidRPr="00DD371E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51E74" w:rsidRPr="00DD371E">
        <w:rPr>
          <w:rFonts w:ascii="Times New Roman" w:eastAsia="Times New Roman" w:hAnsi="Times New Roman" w:cs="Times New Roman"/>
          <w:bCs/>
        </w:rPr>
        <w:t xml:space="preserve"> </w:t>
      </w:r>
      <w:r w:rsidR="00C51E74" w:rsidRPr="00DD371E">
        <w:rPr>
          <w:rFonts w:ascii="Times New Roman" w:eastAsia="Times New Roman" w:hAnsi="Times New Roman" w:cs="Times New Roman"/>
          <w:bCs/>
          <w:i/>
        </w:rPr>
        <w:t>“amen”</w:t>
      </w:r>
      <w:r w:rsidR="00C51E74" w:rsidRPr="00DD371E">
        <w:rPr>
          <w:rFonts w:ascii="Times New Roman" w:eastAsia="Times New Roman" w:hAnsi="Times New Roman" w:cs="Times New Roman"/>
          <w:bCs/>
        </w:rPr>
        <w:t xml:space="preserve"> (vv. 20, 24, 27) </w:t>
      </w:r>
    </w:p>
    <w:p w:rsidR="00B604D5" w:rsidRDefault="002B4D33" w:rsidP="00C750B6">
      <w:pPr>
        <w:spacing w:after="0"/>
        <w:contextualSpacing/>
      </w:pPr>
      <w:r w:rsidRPr="00DD371E">
        <w:rPr>
          <w:rFonts w:ascii="Times New Roman" w:eastAsia="Times New Roman" w:hAnsi="Times New Roman" w:cs="Times New Roman"/>
          <w:b/>
          <w:bCs/>
        </w:rPr>
        <w:t>CONCLUSION:</w:t>
      </w:r>
      <w:r w:rsidR="00DD371E">
        <w:rPr>
          <w:rFonts w:ascii="Times New Roman" w:eastAsia="Times New Roman" w:hAnsi="Times New Roman" w:cs="Times New Roman"/>
          <w:b/>
          <w:bCs/>
        </w:rPr>
        <w:t xml:space="preserve"> Paul was a church man writing to churches about churches </w:t>
      </w:r>
      <w:r w:rsidR="005E703E">
        <w:rPr>
          <w:rFonts w:ascii="Times New Roman" w:eastAsia="Times New Roman" w:hAnsi="Times New Roman" w:cs="Times New Roman"/>
          <w:b/>
          <w:bCs/>
        </w:rPr>
        <w:t xml:space="preserve">and </w:t>
      </w:r>
      <w:r w:rsidR="00DD371E">
        <w:rPr>
          <w:rFonts w:ascii="Times New Roman" w:eastAsia="Times New Roman" w:hAnsi="Times New Roman" w:cs="Times New Roman"/>
          <w:b/>
          <w:bCs/>
        </w:rPr>
        <w:t xml:space="preserve">warning of threats. </w:t>
      </w:r>
    </w:p>
    <w:sectPr w:rsidR="00B604D5" w:rsidSect="00501209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D4024D"/>
    <w:rsid w:val="00041113"/>
    <w:rsid w:val="001A092F"/>
    <w:rsid w:val="002B4D33"/>
    <w:rsid w:val="0031386A"/>
    <w:rsid w:val="00387A88"/>
    <w:rsid w:val="00453CC4"/>
    <w:rsid w:val="004A71EC"/>
    <w:rsid w:val="004B088E"/>
    <w:rsid w:val="00501209"/>
    <w:rsid w:val="005565BF"/>
    <w:rsid w:val="005B1267"/>
    <w:rsid w:val="005E703E"/>
    <w:rsid w:val="00707A48"/>
    <w:rsid w:val="007C67E5"/>
    <w:rsid w:val="00880FE6"/>
    <w:rsid w:val="009423F6"/>
    <w:rsid w:val="00967FD7"/>
    <w:rsid w:val="009813DA"/>
    <w:rsid w:val="00986046"/>
    <w:rsid w:val="00A3503E"/>
    <w:rsid w:val="00A41C4A"/>
    <w:rsid w:val="00A73DBC"/>
    <w:rsid w:val="00B03449"/>
    <w:rsid w:val="00B22F02"/>
    <w:rsid w:val="00B604D5"/>
    <w:rsid w:val="00C51E74"/>
    <w:rsid w:val="00C65E02"/>
    <w:rsid w:val="00C750B6"/>
    <w:rsid w:val="00CB093A"/>
    <w:rsid w:val="00D4024D"/>
    <w:rsid w:val="00DA3184"/>
    <w:rsid w:val="00DD371E"/>
    <w:rsid w:val="00E17478"/>
    <w:rsid w:val="00E24CFD"/>
    <w:rsid w:val="00E51BF4"/>
    <w:rsid w:val="00ED2097"/>
    <w:rsid w:val="00F9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12</cp:revision>
  <cp:lastPrinted>2024-02-16T15:17:00Z</cp:lastPrinted>
  <dcterms:created xsi:type="dcterms:W3CDTF">2024-02-15T11:58:00Z</dcterms:created>
  <dcterms:modified xsi:type="dcterms:W3CDTF">2024-02-16T16:39:00Z</dcterms:modified>
</cp:coreProperties>
</file>